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07E" w:rsidRDefault="000F7A5D">
      <w:pPr>
        <w:rPr>
          <w:lang w:val="en-US"/>
        </w:rPr>
      </w:pPr>
      <w:r>
        <w:rPr>
          <w:lang w:val="en-US"/>
        </w:rPr>
        <w:t xml:space="preserve">Due to the Covid-19 pandemic, we are preparing to re-open the Choice Based Letting Scheme.  Please see below the new guidelines for viewings of Southwark Council properties.  </w:t>
      </w:r>
    </w:p>
    <w:p w:rsidR="000F7A5D" w:rsidRDefault="000F7A5D">
      <w:pPr>
        <w:rPr>
          <w:lang w:val="en-US"/>
        </w:rPr>
      </w:pPr>
      <w:r>
        <w:rPr>
          <w:lang w:val="en-US"/>
        </w:rPr>
        <w:t>Housing Associations will advise of their own guidelines of viewings should you make a successful bid to one of their properties.</w:t>
      </w:r>
    </w:p>
    <w:p w:rsidR="000F7A5D" w:rsidRDefault="000F7A5D" w:rsidP="000F7A5D">
      <w:pPr>
        <w:pStyle w:val="ListParagraph"/>
        <w:numPr>
          <w:ilvl w:val="0"/>
          <w:numId w:val="1"/>
        </w:numPr>
      </w:pPr>
      <w:r>
        <w:rPr>
          <w:rFonts w:ascii="Arial" w:hAnsi="Arial" w:cs="Arial"/>
          <w:sz w:val="24"/>
          <w:szCs w:val="24"/>
          <w:lang w:val="en"/>
        </w:rPr>
        <w:t xml:space="preserve">Southwark Council initial viewings should be done virtually wherever possible. Our lettings team will assist with this process. </w:t>
      </w:r>
    </w:p>
    <w:p w:rsidR="000F7A5D" w:rsidRDefault="000F7A5D" w:rsidP="000F7A5D">
      <w:pPr>
        <w:pStyle w:val="ListParagraph"/>
        <w:numPr>
          <w:ilvl w:val="0"/>
          <w:numId w:val="1"/>
        </w:numPr>
      </w:pPr>
      <w:r>
        <w:rPr>
          <w:rFonts w:ascii="Arial" w:hAnsi="Arial" w:cs="Arial"/>
          <w:sz w:val="24"/>
          <w:szCs w:val="24"/>
          <w:lang w:val="en"/>
        </w:rPr>
        <w:t xml:space="preserve">Members of the public who are viewing a property should wear a suitable face covering as described in </w:t>
      </w:r>
      <w:r w:rsidRPr="00DF4FF5">
        <w:rPr>
          <w:rFonts w:ascii="Arial" w:hAnsi="Arial" w:cs="Arial"/>
          <w:sz w:val="24"/>
          <w:szCs w:val="24"/>
          <w:lang w:val="en"/>
        </w:rPr>
        <w:t>government guidance</w:t>
      </w:r>
      <w:r w:rsidRPr="00F42F1C">
        <w:rPr>
          <w:rFonts w:ascii="Arial" w:hAnsi="Arial" w:cs="Arial"/>
          <w:sz w:val="24"/>
          <w:szCs w:val="24"/>
          <w:lang w:val="en"/>
        </w:rPr>
        <w:t xml:space="preserve"> </w:t>
      </w:r>
      <w:r>
        <w:rPr>
          <w:rFonts w:ascii="Arial" w:hAnsi="Arial" w:cs="Arial"/>
          <w:sz w:val="24"/>
          <w:szCs w:val="24"/>
          <w:lang w:val="en"/>
        </w:rPr>
        <w:t xml:space="preserve">unless they are exempt from this requirement. This should be confirmed with the officer before arrival. Anyone with concerns should contact our office in advance of their visit to discuss appropriate measures. </w:t>
      </w:r>
    </w:p>
    <w:p w:rsidR="000F7A5D" w:rsidRPr="00F42F1C" w:rsidRDefault="000F7A5D" w:rsidP="000F7A5D">
      <w:pPr>
        <w:pStyle w:val="ListParagraph"/>
        <w:numPr>
          <w:ilvl w:val="0"/>
          <w:numId w:val="1"/>
        </w:numPr>
      </w:pPr>
      <w:r>
        <w:rPr>
          <w:rFonts w:ascii="Arial" w:hAnsi="Arial" w:cs="Arial"/>
          <w:sz w:val="24"/>
          <w:szCs w:val="24"/>
          <w:lang w:val="en"/>
        </w:rPr>
        <w:t xml:space="preserve">All physical viewings of a property will involve no more than 1 </w:t>
      </w:r>
      <w:r w:rsidR="001A0A39">
        <w:rPr>
          <w:rFonts w:ascii="Arial" w:hAnsi="Arial" w:cs="Arial"/>
          <w:sz w:val="24"/>
          <w:szCs w:val="24"/>
          <w:lang w:val="en"/>
        </w:rPr>
        <w:t>household</w:t>
      </w:r>
      <w:r>
        <w:rPr>
          <w:rFonts w:ascii="Arial" w:hAnsi="Arial" w:cs="Arial"/>
          <w:sz w:val="24"/>
          <w:szCs w:val="24"/>
          <w:lang w:val="en"/>
        </w:rPr>
        <w:t xml:space="preserve"> inside the property at any one time. This includes any supporting agency accompanying either party. Anyone </w:t>
      </w:r>
      <w:r w:rsidR="001A0A39">
        <w:rPr>
          <w:rFonts w:ascii="Arial" w:hAnsi="Arial" w:cs="Arial"/>
          <w:sz w:val="24"/>
          <w:szCs w:val="24"/>
          <w:lang w:val="en"/>
        </w:rPr>
        <w:t xml:space="preserve">in a support bubble with the </w:t>
      </w:r>
      <w:r>
        <w:rPr>
          <w:rFonts w:ascii="Arial" w:hAnsi="Arial" w:cs="Arial"/>
          <w:sz w:val="24"/>
          <w:szCs w:val="24"/>
          <w:lang w:val="en"/>
        </w:rPr>
        <w:t xml:space="preserve">household, however, will count as part of that household. Please read the </w:t>
      </w:r>
      <w:r w:rsidRPr="00DF4FF5">
        <w:rPr>
          <w:rFonts w:ascii="Arial" w:hAnsi="Arial" w:cs="Arial"/>
          <w:sz w:val="24"/>
          <w:szCs w:val="24"/>
          <w:lang w:val="en"/>
        </w:rPr>
        <w:t>latest guidance on in</w:t>
      </w:r>
      <w:bookmarkStart w:id="0" w:name="_GoBack"/>
      <w:bookmarkEnd w:id="0"/>
      <w:r w:rsidRPr="00DF4FF5">
        <w:rPr>
          <w:rFonts w:ascii="Arial" w:hAnsi="Arial" w:cs="Arial"/>
          <w:sz w:val="24"/>
          <w:szCs w:val="24"/>
          <w:lang w:val="en"/>
        </w:rPr>
        <w:t>door gatherings and support bubbles</w:t>
      </w:r>
      <w:r w:rsidR="00F42F1C">
        <w:rPr>
          <w:rFonts w:ascii="Arial" w:hAnsi="Arial" w:cs="Arial"/>
          <w:sz w:val="24"/>
          <w:szCs w:val="24"/>
          <w:lang w:val="en"/>
        </w:rPr>
        <w:t xml:space="preserve"> on the government website. </w:t>
      </w:r>
    </w:p>
    <w:p w:rsidR="000F7A5D" w:rsidRDefault="000F7A5D" w:rsidP="000F7A5D">
      <w:pPr>
        <w:pStyle w:val="ListParagraph"/>
        <w:numPr>
          <w:ilvl w:val="0"/>
          <w:numId w:val="1"/>
        </w:numPr>
      </w:pPr>
      <w:r>
        <w:rPr>
          <w:rFonts w:ascii="Arial" w:hAnsi="Arial" w:cs="Arial"/>
          <w:sz w:val="24"/>
          <w:szCs w:val="24"/>
          <w:lang w:val="en"/>
        </w:rPr>
        <w:t xml:space="preserve">Viewings should be arranged by appointment only and ‘open house’ viewings will not take place. When viewing properties in person, you should avoid touching surfaces wherever possible, wash your hands regularly and/or use hand </w:t>
      </w:r>
      <w:proofErr w:type="spellStart"/>
      <w:r>
        <w:rPr>
          <w:rFonts w:ascii="Arial" w:hAnsi="Arial" w:cs="Arial"/>
          <w:sz w:val="24"/>
          <w:szCs w:val="24"/>
          <w:lang w:val="en"/>
        </w:rPr>
        <w:t>sanitiser</w:t>
      </w:r>
      <w:proofErr w:type="spellEnd"/>
      <w:r>
        <w:rPr>
          <w:rFonts w:ascii="Arial" w:hAnsi="Arial" w:cs="Arial"/>
          <w:sz w:val="24"/>
          <w:szCs w:val="24"/>
          <w:lang w:val="en"/>
        </w:rPr>
        <w:t>. If you need to be accompanied by small children, you should try to keep them from touching surfaces and ensure they wash their hands regularly.</w:t>
      </w:r>
    </w:p>
    <w:p w:rsidR="000F7A5D" w:rsidRDefault="001A0A39" w:rsidP="000F7A5D">
      <w:pPr>
        <w:pStyle w:val="ListParagraph"/>
        <w:numPr>
          <w:ilvl w:val="0"/>
          <w:numId w:val="1"/>
        </w:numPr>
      </w:pPr>
      <w:r>
        <w:rPr>
          <w:rFonts w:ascii="Arial" w:hAnsi="Arial" w:cs="Arial"/>
          <w:sz w:val="24"/>
          <w:szCs w:val="24"/>
          <w:lang w:val="en"/>
        </w:rPr>
        <w:t xml:space="preserve">All </w:t>
      </w:r>
      <w:r w:rsidR="000F7A5D">
        <w:rPr>
          <w:rFonts w:ascii="Arial" w:hAnsi="Arial" w:cs="Arial"/>
          <w:sz w:val="24"/>
          <w:szCs w:val="24"/>
          <w:lang w:val="en"/>
        </w:rPr>
        <w:t xml:space="preserve">internal doors and external windows will be opened in advance of any viewing. </w:t>
      </w:r>
    </w:p>
    <w:p w:rsidR="000F7A5D" w:rsidRDefault="000F7A5D" w:rsidP="000F7A5D">
      <w:pPr>
        <w:pStyle w:val="ListParagraph"/>
        <w:numPr>
          <w:ilvl w:val="0"/>
          <w:numId w:val="1"/>
        </w:numPr>
      </w:pPr>
      <w:r>
        <w:rPr>
          <w:rFonts w:ascii="Arial" w:hAnsi="Arial" w:cs="Arial"/>
          <w:sz w:val="24"/>
          <w:szCs w:val="24"/>
          <w:lang w:val="en"/>
        </w:rPr>
        <w:t>Anyone involved in any aspect of the home-moving process should practice social distancing in line with public health advice.</w:t>
      </w:r>
    </w:p>
    <w:p w:rsidR="000F7A5D" w:rsidRDefault="000F7A5D" w:rsidP="000F7A5D">
      <w:pPr>
        <w:pStyle w:val="ListParagraph"/>
        <w:numPr>
          <w:ilvl w:val="0"/>
          <w:numId w:val="1"/>
        </w:numPr>
      </w:pPr>
      <w:r>
        <w:rPr>
          <w:rFonts w:ascii="Arial" w:hAnsi="Arial" w:cs="Arial"/>
          <w:sz w:val="24"/>
          <w:szCs w:val="24"/>
          <w:lang w:val="en"/>
        </w:rPr>
        <w:t xml:space="preserve">When moving between properties, you and those in your household should try to do as much of the packing yourself as you can. Where this is not possible, you should speak to removal firms in advance. There is further advice about this </w:t>
      </w:r>
      <w:r w:rsidR="001A0A39">
        <w:rPr>
          <w:rFonts w:ascii="Arial" w:hAnsi="Arial" w:cs="Arial"/>
          <w:sz w:val="24"/>
          <w:szCs w:val="24"/>
          <w:lang w:val="en"/>
        </w:rPr>
        <w:t>below. If</w:t>
      </w:r>
      <w:r>
        <w:rPr>
          <w:rFonts w:ascii="Arial" w:hAnsi="Arial" w:cs="Arial"/>
          <w:sz w:val="24"/>
          <w:szCs w:val="24"/>
          <w:lang w:val="en"/>
        </w:rPr>
        <w:t xml:space="preserve"> you are particularly worried about the risk of infection, then speak to your landlord, estate agent or removers as they may be able to put extra precautionary measures in place.</w:t>
      </w:r>
    </w:p>
    <w:p w:rsidR="000F7A5D" w:rsidRDefault="000F7A5D" w:rsidP="000F7A5D">
      <w:pPr>
        <w:pStyle w:val="ListParagraph"/>
        <w:numPr>
          <w:ilvl w:val="0"/>
          <w:numId w:val="1"/>
        </w:numPr>
      </w:pPr>
      <w:r>
        <w:rPr>
          <w:rFonts w:ascii="Arial" w:hAnsi="Arial" w:cs="Arial"/>
          <w:sz w:val="24"/>
          <w:szCs w:val="24"/>
          <w:lang w:val="en"/>
        </w:rPr>
        <w:t xml:space="preserve">Everyone involved in the moving process must follow social distancing to </w:t>
      </w:r>
      <w:proofErr w:type="spellStart"/>
      <w:r>
        <w:rPr>
          <w:rFonts w:ascii="Arial" w:hAnsi="Arial" w:cs="Arial"/>
          <w:sz w:val="24"/>
          <w:szCs w:val="24"/>
          <w:lang w:val="en"/>
        </w:rPr>
        <w:t>minimise</w:t>
      </w:r>
      <w:proofErr w:type="spellEnd"/>
      <w:r>
        <w:rPr>
          <w:rFonts w:ascii="Arial" w:hAnsi="Arial" w:cs="Arial"/>
          <w:sz w:val="24"/>
          <w:szCs w:val="24"/>
          <w:lang w:val="en"/>
        </w:rPr>
        <w:t xml:space="preserve"> the spread of COVID-19.</w:t>
      </w:r>
    </w:p>
    <w:p w:rsidR="000F7A5D" w:rsidRDefault="000F7A5D" w:rsidP="000F7A5D">
      <w:pPr>
        <w:rPr>
          <w:rFonts w:cs="Arial"/>
          <w:szCs w:val="24"/>
        </w:rPr>
      </w:pPr>
    </w:p>
    <w:p w:rsidR="000F7A5D" w:rsidRPr="000F7A5D" w:rsidRDefault="000F7A5D">
      <w:pPr>
        <w:rPr>
          <w:lang w:val="en-US"/>
        </w:rPr>
      </w:pPr>
      <w:r>
        <w:rPr>
          <w:lang w:val="en-US"/>
        </w:rPr>
        <w:t xml:space="preserve"> </w:t>
      </w:r>
    </w:p>
    <w:sectPr w:rsidR="000F7A5D" w:rsidRPr="000F7A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621E4"/>
    <w:multiLevelType w:val="hybridMultilevel"/>
    <w:tmpl w:val="CC3465E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A5D"/>
    <w:rsid w:val="000F7A5D"/>
    <w:rsid w:val="0014707E"/>
    <w:rsid w:val="001A0A39"/>
    <w:rsid w:val="00507D59"/>
    <w:rsid w:val="005313A5"/>
    <w:rsid w:val="00DF4FF5"/>
    <w:rsid w:val="00F42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7A5D"/>
    <w:rPr>
      <w:color w:val="0000FF"/>
      <w:u w:val="single"/>
    </w:rPr>
  </w:style>
  <w:style w:type="paragraph" w:styleId="ListParagraph">
    <w:name w:val="List Paragraph"/>
    <w:basedOn w:val="Normal"/>
    <w:uiPriority w:val="34"/>
    <w:qFormat/>
    <w:rsid w:val="000F7A5D"/>
    <w:pPr>
      <w:spacing w:after="0" w:line="240" w:lineRule="auto"/>
      <w:ind w:left="720"/>
    </w:pPr>
    <w:rPr>
      <w:rFonts w:ascii="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7A5D"/>
    <w:rPr>
      <w:color w:val="0000FF"/>
      <w:u w:val="single"/>
    </w:rPr>
  </w:style>
  <w:style w:type="paragraph" w:styleId="ListParagraph">
    <w:name w:val="List Paragraph"/>
    <w:basedOn w:val="Normal"/>
    <w:uiPriority w:val="34"/>
    <w:qFormat/>
    <w:rsid w:val="000F7A5D"/>
    <w:pPr>
      <w:spacing w:after="0" w:line="240" w:lineRule="auto"/>
      <w:ind w:left="720"/>
    </w:pPr>
    <w:rPr>
      <w:rFonts w:ascii="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87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Southwark Council</Company>
  <LinksUpToDate>false</LinksUpToDate>
  <CharactersWithSpaces>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Kim</dc:creator>
  <cp:lastModifiedBy>Gibbs, Jean</cp:lastModifiedBy>
  <cp:revision>3</cp:revision>
  <dcterms:created xsi:type="dcterms:W3CDTF">2020-09-07T08:10:00Z</dcterms:created>
  <dcterms:modified xsi:type="dcterms:W3CDTF">2020-09-07T08:10:00Z</dcterms:modified>
</cp:coreProperties>
</file>